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关于组织申报2026年度省软科学研究计划项目的通知</w:t>
      </w:r>
    </w:p>
    <w:p w14:paraId="195A8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各有关单位：</w:t>
      </w:r>
    </w:p>
    <w:p w14:paraId="2800A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为贯彻习近平总书记视察河南“两高四着力”指示精神，落实省委十一届九次会议新时代新征程河南工作的“1+2+4+N”目标任务体系工作部署，助力全省经济社会高质量发展和高效能治理，省科技厅、省财政厅决定组织申报2026年度省软科学研究计划项目。现将有关事项通知如下。</w:t>
      </w:r>
    </w:p>
    <w:p w14:paraId="2B9C7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一、申报要求</w:t>
      </w:r>
    </w:p>
    <w:p w14:paraId="2105B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（一）申报单位须是河南省内具有独立法人资格的科研院所、高等院校以及其他具有研发能力的事业单位，单位治理机制健全、管理规范、信用记录良好、具备承担项目的能力。</w:t>
      </w:r>
    </w:p>
    <w:p w14:paraId="5E0E8C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（二）各主管部门及相关申报单位限额推荐，申报指标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待省科技厅下发后另行通知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。</w:t>
      </w:r>
    </w:p>
    <w:p w14:paraId="45FA8A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三）项目申请人填写申报材料时，须按照填报要求注意信息回避，在申请书第二、三、四、五部分不得出现项目负责人、申请单位、个人代表作等相关信息。对未按要求进行信息回避的，将按无效申报处理。不接受涉密内容项目申报，申报材料请作脱密处理。</w:t>
      </w:r>
    </w:p>
    <w:p w14:paraId="058478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四）项目申请人年龄不超过60岁（1965年9月1日之后出生），青年项目不超过35岁（1990年9月1日之后出生），在同一类科技计划中只能申报一个项目，已承担省财政支持的科研项目尚未结项或验收的，不得申请新的项目资金。同一项目负责人原则上每年只能承担一个省财政资金支持的项目，申报同一年度多类计划项目的，将根据各类计划项目立项时间的先后顺序进行查重确定。</w:t>
      </w:r>
    </w:p>
    <w:p w14:paraId="05827E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五）各申报单位应加强项目筛选审核，强化科研诚信管理，加强科技伦理审查。同一项目已获得省级财政资金支持的，严禁重复或变相重复申请专项资金立项支持。同一申报单位须通过单个推荐部门申报，不得多头申报。项目申报单位拟推荐项目情况需经内部公示。</w:t>
      </w:r>
    </w:p>
    <w:p w14:paraId="0AA581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六）实行科研经费“包干制”，不再编制项目经费预算，不需要填写申请省财政经费资助额度。实行项目负责人科研诚信承诺制，项目负责人作为第一责任人签署科研诚信承诺书，对项目经费使用的规范性和合法性负责。</w:t>
      </w:r>
    </w:p>
    <w:p w14:paraId="6E5B43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二、推荐渠道</w:t>
      </w:r>
    </w:p>
    <w:p w14:paraId="0AA7B5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通过所在市、县科技主管部门申报。</w:t>
      </w:r>
    </w:p>
    <w:p w14:paraId="197AB8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三、申报程序</w:t>
      </w:r>
    </w:p>
    <w:p w14:paraId="32B6F3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此次申报统一实行网上申报。</w:t>
      </w:r>
    </w:p>
    <w:p w14:paraId="756F54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一）用户注册。个人（申请人）和法人（单位管理员）用户须在河南政务服务网（http://www.hnzwfw.gov.cn）注册并实名认证后，才能登录系统，已完成注册和认证的用户仍使用原账号。各主管部门（单位）管理员用户仍使用系统统一分配的账号登录系统。</w:t>
      </w:r>
    </w:p>
    <w:p w14:paraId="11252A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（二）单位信息填报。申报单位基本信息统一由法人（单位管理员）在提交本单位项目之前填写或更新完善，法人（单位管理员）提交后，单位所有申请人均能及时共享显示，不需单独、重复填报。</w:t>
      </w:r>
    </w:p>
    <w:p w14:paraId="3F7FF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三）项目信息填报。项目申请人按照指南要求，使用个人账号登录“河南省科技计划项目管理系统（http://xm.hnkjt.gov.cn/）”填写项目申报书。法人（单位管理员）使用法人账号登录系统审核项目，提交至科技主管部门（单位）。</w:t>
      </w:r>
    </w:p>
    <w:p w14:paraId="44469D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（四）审核推荐。科技主管部门（单位）严格按照申报指南和限额推荐要求审核项目，将审核通过的项目申报书提交至省科技厅，同时将申请财政经费的项目申报书转送财政主管部门（单位）备案。</w:t>
      </w:r>
    </w:p>
    <w:p w14:paraId="2D4E62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四、受理时间</w:t>
      </w:r>
    </w:p>
    <w:p w14:paraId="2D394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个人和法人在线填报、提交申请材料的时间为9月8日至10月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日；由于涉及限额申报，为方便专家评审，请各位申报者在填写完系统后将系统导出的申报书一式三份（其中两份需要隐去主持人、参与人身份信息，只保留研究题目和申报书主体内容）于2025年10月15日前报送至科研处（综合楼321），逾期不再受理。</w:t>
      </w:r>
    </w:p>
    <w:p w14:paraId="61078F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请项目申请人如实填写申报书内容，确认提交前可以多次修改保存；科技主管部门（单位）审核期间退回修改的项目可以再次提交；已提交至省科技厅的项目不再退回修改。请各项目申请人、单位管理员和主管部门严格按照时间要求进行填报、提交并审核推荐，逾期系统将自动关闭相应权限；系统关闭后，任何单位和个人不得再修改、补充申报材料。</w:t>
      </w:r>
    </w:p>
    <w:p w14:paraId="0C037A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五、咨询电话</w:t>
      </w:r>
    </w:p>
    <w:p w14:paraId="279A69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（一）系统注册、填报、提交等问题咨询</w:t>
      </w:r>
    </w:p>
    <w:p w14:paraId="13375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省科学技术情报中心   0371—65974111</w:t>
      </w:r>
    </w:p>
    <w:p w14:paraId="16D1C7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科研处 胡老师 0377-63393706</w:t>
      </w:r>
    </w:p>
    <w:p w14:paraId="4FB947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（二）项目指南咨询</w:t>
      </w:r>
    </w:p>
    <w:p w14:paraId="652087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省科技厅规划政法处   0371—65907334</w:t>
      </w:r>
    </w:p>
    <w:p w14:paraId="72C605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1290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instrText xml:space="preserve"> HYPERLINK "https://xcoss.henan.gov.cn/typtfile/20250905/c6589cf17259433e8d803141cd82ae5e.docx"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2026年度河南省软科学研究计划项目指南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fldChar w:fldCharType="end"/>
      </w:r>
    </w:p>
    <w:p w14:paraId="62108D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4F342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科研处</w:t>
      </w:r>
    </w:p>
    <w:p w14:paraId="5DDB7C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2025年9月5日</w:t>
      </w:r>
      <w:bookmarkStart w:id="0" w:name="_GoBack"/>
      <w:bookmarkEnd w:id="0"/>
    </w:p>
    <w:p w14:paraId="291C1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2025-09-07T15:27:04Z</dcterms:created>
  <dc:creator>Mayn</dc:creator>
  <cp:lastModifiedBy>古木杉杉</cp:lastModifiedBy>
  <dcterms:modified xsi:type="dcterms:W3CDTF">2025-09-07T15:36:20Z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eyJoZGlkIjoiMmNmODNjYmNkMzI5ZTI4YTFlZDg3MTU2YWNjMzBkY2IiLCJ1c2VySWQiOiIzNjc0OTc4NTEifQ==</vt:lpwstr>
  </property>
  <property fmtid="{D5CDD505-2E9C-101B-9397-08002B2CF9AE}" pid="4" name="ICV">
    <vt:lpwstr>A053E84C7C0F427282DB4A038A04DA22_12</vt:lpwstr>
  </property>
</Properties>
</file>